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D5" w:rsidRPr="009455A4" w:rsidRDefault="00A63ED5" w:rsidP="00A63ED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9455A4">
        <w:rPr>
          <w:rFonts w:ascii="Tahoma" w:eastAsia="Times New Roman" w:hAnsi="Tahoma" w:cs="Tahoma"/>
          <w:b/>
          <w:bCs/>
          <w:sz w:val="27"/>
          <w:szCs w:val="27"/>
        </w:rPr>
        <w:t xml:space="preserve">Converting Fractions of a Unit into a Smaller Unit </w:t>
      </w:r>
    </w:p>
    <w:p w:rsidR="00A63ED5" w:rsidRPr="009455A4" w:rsidRDefault="009455A4" w:rsidP="00A63ED5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63ED5" w:rsidRPr="009455A4" w:rsidRDefault="00A63ED5" w:rsidP="00A63E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Five brothers are going to take turns watching their family's new puppy. How much time will each brother spend watching the puppy in a single day if they all watch him for an equal length of time? Write your answer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hours,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a whole number of hours and a whole number of minutes, and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minutes. </w:t>
      </w:r>
    </w:p>
    <w:p w:rsidR="00A63ED5" w:rsidRPr="009455A4" w:rsidRDefault="00A63ED5" w:rsidP="00A63E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Mrs. Hinojosa had 75 feet of ribbon. If each of the 18 students in her class gets an equal length of ribbon, how long will each piece be? Write your answer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feet,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a whole number of feet and a whole number of inches, and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inches. </w:t>
      </w:r>
    </w:p>
    <w:p w:rsidR="00A63ED5" w:rsidRPr="009455A4" w:rsidRDefault="00A63ED5" w:rsidP="00A63ED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Wesley walked 11 miles in 4 hours. If he walked the same distance every hour, how far did he walk in one hour? Write your answer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miles,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a whole number of miles and a whole number of feet, and </w:t>
      </w:r>
    </w:p>
    <w:p w:rsidR="00A63ED5" w:rsidRPr="009455A4" w:rsidRDefault="00A63ED5" w:rsidP="00A63ED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9455A4">
        <w:rPr>
          <w:rFonts w:ascii="Tahoma" w:eastAsia="Times New Roman" w:hAnsi="Tahoma" w:cs="Tahoma"/>
          <w:sz w:val="24"/>
          <w:szCs w:val="24"/>
        </w:rPr>
        <w:t xml:space="preserve">Using only feet. </w:t>
      </w:r>
      <w:bookmarkStart w:id="0" w:name="_GoBack"/>
      <w:bookmarkEnd w:id="0"/>
    </w:p>
    <w:sectPr w:rsidR="00A63ED5" w:rsidRPr="009455A4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541157"/>
    <w:rsid w:val="005B774A"/>
    <w:rsid w:val="006B29C5"/>
    <w:rsid w:val="00823268"/>
    <w:rsid w:val="00936B07"/>
    <w:rsid w:val="009455A4"/>
    <w:rsid w:val="00A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2012-05-25T15:41:00Z</dcterms:created>
  <dcterms:modified xsi:type="dcterms:W3CDTF">2012-05-25T15:42:00Z</dcterms:modified>
</cp:coreProperties>
</file>